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9ECC" w14:textId="77777777" w:rsidR="00A9719C" w:rsidRPr="001963A8" w:rsidRDefault="00A9719C" w:rsidP="00F07F72">
      <w:pPr>
        <w:ind w:left="-630"/>
        <w:jc w:val="both"/>
        <w:rPr>
          <w:rFonts w:ascii="StobiSans Regular" w:hAnsi="StobiSans Regular"/>
        </w:rPr>
      </w:pPr>
      <w:r w:rsidRPr="001963A8">
        <w:rPr>
          <w:rFonts w:ascii="StobiSans Regular" w:hAnsi="StobiSans Regular"/>
        </w:rPr>
        <w:t>Почитувани,</w:t>
      </w:r>
    </w:p>
    <w:p w14:paraId="2443DF4A" w14:textId="77777777" w:rsidR="00A9719C" w:rsidRPr="001963A8" w:rsidRDefault="00A9719C" w:rsidP="00A9719C">
      <w:pPr>
        <w:jc w:val="both"/>
        <w:rPr>
          <w:rFonts w:ascii="StobiSans Regular" w:hAnsi="StobiSans Regular"/>
        </w:rPr>
      </w:pPr>
    </w:p>
    <w:p w14:paraId="5AD9D1EE" w14:textId="7375C374" w:rsidR="00A9719C" w:rsidRPr="001963A8" w:rsidRDefault="00A9719C" w:rsidP="00F07F72">
      <w:pPr>
        <w:pStyle w:val="BodyText"/>
        <w:ind w:left="-630" w:right="-244"/>
        <w:rPr>
          <w:rFonts w:eastAsiaTheme="minorHAnsi" w:cs="Calibri"/>
          <w:szCs w:val="22"/>
        </w:rPr>
      </w:pPr>
      <w:r w:rsidRPr="001963A8">
        <w:rPr>
          <w:rFonts w:eastAsiaTheme="minorHAnsi" w:cs="Calibri"/>
          <w:szCs w:val="22"/>
        </w:rPr>
        <w:t xml:space="preserve">Ве известуваме дека Инспекцискиот совет ќе започне со реализација на </w:t>
      </w:r>
      <w:r w:rsidR="00660214">
        <w:rPr>
          <w:rFonts w:eastAsiaTheme="minorHAnsi" w:cs="Calibri"/>
          <w:szCs w:val="22"/>
        </w:rPr>
        <w:t>втората</w:t>
      </w:r>
      <w:r w:rsidR="006A0461">
        <w:rPr>
          <w:rFonts w:eastAsiaTheme="minorHAnsi" w:cs="Calibri"/>
          <w:szCs w:val="22"/>
        </w:rPr>
        <w:t xml:space="preserve"> </w:t>
      </w:r>
      <w:r w:rsidR="007C77EB">
        <w:rPr>
          <w:rFonts w:eastAsiaTheme="minorHAnsi" w:cs="Calibri"/>
          <w:szCs w:val="22"/>
        </w:rPr>
        <w:t xml:space="preserve"> </w:t>
      </w:r>
      <w:r w:rsidRPr="001963A8">
        <w:rPr>
          <w:rFonts w:eastAsiaTheme="minorHAnsi" w:cs="Calibri"/>
          <w:szCs w:val="22"/>
        </w:rPr>
        <w:t xml:space="preserve">интерактивна обука </w:t>
      </w:r>
      <w:r w:rsidR="00660214">
        <w:rPr>
          <w:rFonts w:eastAsiaTheme="minorHAnsi" w:cs="Calibri"/>
          <w:szCs w:val="22"/>
        </w:rPr>
        <w:t>септември-декември</w:t>
      </w:r>
      <w:r w:rsidR="006A0461">
        <w:rPr>
          <w:rFonts w:eastAsiaTheme="minorHAnsi" w:cs="Calibri"/>
          <w:szCs w:val="22"/>
        </w:rPr>
        <w:t xml:space="preserve">  </w:t>
      </w:r>
      <w:r w:rsidRPr="001963A8">
        <w:rPr>
          <w:rFonts w:eastAsiaTheme="minorHAnsi" w:cs="Calibri"/>
          <w:szCs w:val="22"/>
        </w:rPr>
        <w:t>202</w:t>
      </w:r>
      <w:r w:rsidR="006A0461">
        <w:rPr>
          <w:rFonts w:eastAsiaTheme="minorHAnsi" w:cs="Calibri"/>
          <w:szCs w:val="22"/>
        </w:rPr>
        <w:t>5</w:t>
      </w:r>
      <w:r w:rsidRPr="001963A8">
        <w:rPr>
          <w:rFonts w:eastAsiaTheme="minorHAnsi" w:cs="Calibri"/>
          <w:szCs w:val="22"/>
        </w:rPr>
        <w:t xml:space="preserve"> година.</w:t>
      </w:r>
    </w:p>
    <w:p w14:paraId="50D856F7" w14:textId="77777777" w:rsidR="00F07F72" w:rsidRPr="001963A8" w:rsidRDefault="00F07F72" w:rsidP="00F07F72">
      <w:pPr>
        <w:pStyle w:val="BodyText"/>
        <w:ind w:left="-630" w:right="-338"/>
        <w:rPr>
          <w:szCs w:val="22"/>
        </w:rPr>
      </w:pPr>
      <w:r w:rsidRPr="001963A8">
        <w:rPr>
          <w:szCs w:val="22"/>
        </w:rPr>
        <w:t>Кандидатот за инспектор треба да помине соодветен процес на обучување, врз основа на програми за обуки. Овој процес се состои од два дела, со вкупно времетраење од 12 месеци. Од тоа, три месеци интерактивна обука обезбедена од Инспекцискиот совет и девет месеци практична работа и обука на работното место, под надзор на ментор, во инспекциската служба каде е вработен.</w:t>
      </w:r>
    </w:p>
    <w:p w14:paraId="203AB63D" w14:textId="77777777" w:rsidR="00302E8B" w:rsidRPr="001963A8" w:rsidRDefault="00F07F72" w:rsidP="00302E8B">
      <w:pPr>
        <w:pStyle w:val="BodyText"/>
        <w:ind w:left="-630" w:right="-338"/>
        <w:rPr>
          <w:szCs w:val="22"/>
        </w:rPr>
      </w:pPr>
      <w:r w:rsidRPr="001963A8">
        <w:rPr>
          <w:szCs w:val="22"/>
        </w:rPr>
        <w:t>Стекнувањето на знаења за општата законска рамка за инспекциски надзор, изградбата на интегритетот на идните инспектори, вештини за професионално однесување и општите задачи поврзани со инспекцискиот надзор, се идентификувани како посебни цели кои ги опфаќа Програмата за интерактивната обука за стекнување со лиценца за инспектор.</w:t>
      </w:r>
    </w:p>
    <w:p w14:paraId="36A079C3" w14:textId="74A9DC0C" w:rsidR="00302E8B" w:rsidRPr="001963A8" w:rsidRDefault="003C2830" w:rsidP="00302E8B">
      <w:pPr>
        <w:pStyle w:val="BodyText"/>
        <w:ind w:left="-630" w:right="-338"/>
        <w:rPr>
          <w:szCs w:val="22"/>
        </w:rPr>
      </w:pPr>
      <w:r w:rsidRPr="001963A8">
        <w:rPr>
          <w:szCs w:val="22"/>
        </w:rPr>
        <w:t>И</w:t>
      </w:r>
      <w:r w:rsidR="00A9719C" w:rsidRPr="001963A8">
        <w:rPr>
          <w:szCs w:val="22"/>
        </w:rPr>
        <w:t>нтерактивната обука за кандидатите за инспектори,  ќе се спроведе on-line,</w:t>
      </w:r>
      <w:r w:rsidR="00C33B70" w:rsidRPr="001963A8">
        <w:rPr>
          <w:szCs w:val="22"/>
        </w:rPr>
        <w:t xml:space="preserve"> </w:t>
      </w:r>
      <w:r w:rsidR="00A9719C" w:rsidRPr="001963A8">
        <w:rPr>
          <w:szCs w:val="22"/>
        </w:rPr>
        <w:t>односно преку електронско учење преку материјали и презентации адаптирани за принцип на самоучење, за што ќе се искористи електронска платформа за обуки и испити (ЛМС), воспоставена од Инспекцискиот совет.</w:t>
      </w:r>
    </w:p>
    <w:p w14:paraId="51B169E6" w14:textId="5C17B835" w:rsidR="00302E8B" w:rsidRPr="006A204A" w:rsidRDefault="00F07F72" w:rsidP="00302E8B">
      <w:pPr>
        <w:pStyle w:val="BodyText"/>
        <w:ind w:left="-630" w:right="-338"/>
        <w:rPr>
          <w:b/>
          <w:bCs/>
          <w:szCs w:val="22"/>
        </w:rPr>
      </w:pPr>
      <w:r w:rsidRPr="001963A8">
        <w:rPr>
          <w:szCs w:val="22"/>
        </w:rPr>
        <w:t xml:space="preserve">Интерактивната обука ќе започне со </w:t>
      </w:r>
      <w:r w:rsidRPr="00E81F77">
        <w:rPr>
          <w:b/>
          <w:bCs/>
          <w:szCs w:val="22"/>
        </w:rPr>
        <w:t xml:space="preserve">воведна сесија, која ќе се одржи на </w:t>
      </w:r>
      <w:r w:rsidR="00660214">
        <w:rPr>
          <w:b/>
          <w:bCs/>
          <w:szCs w:val="22"/>
        </w:rPr>
        <w:t>05.09</w:t>
      </w:r>
      <w:r w:rsidR="006A204A">
        <w:rPr>
          <w:b/>
          <w:bCs/>
          <w:szCs w:val="22"/>
          <w:lang w:val="en-US"/>
        </w:rPr>
        <w:t>.</w:t>
      </w:r>
      <w:r w:rsidR="003E5BD6" w:rsidRPr="00E81F77">
        <w:rPr>
          <w:b/>
          <w:bCs/>
          <w:szCs w:val="22"/>
        </w:rPr>
        <w:t>202</w:t>
      </w:r>
      <w:r w:rsidR="006A0461">
        <w:rPr>
          <w:b/>
          <w:bCs/>
          <w:szCs w:val="22"/>
        </w:rPr>
        <w:t>5</w:t>
      </w:r>
      <w:r w:rsidRPr="00E81F77">
        <w:rPr>
          <w:b/>
          <w:bCs/>
          <w:color w:val="000000" w:themeColor="text1"/>
          <w:szCs w:val="22"/>
        </w:rPr>
        <w:t xml:space="preserve"> во просториите на Инспекцискиот совет</w:t>
      </w:r>
      <w:r w:rsidR="006A204A">
        <w:rPr>
          <w:b/>
          <w:bCs/>
          <w:color w:val="000000" w:themeColor="text1"/>
          <w:szCs w:val="22"/>
          <w:lang w:val="en-US"/>
        </w:rPr>
        <w:t xml:space="preserve"> </w:t>
      </w:r>
      <w:r w:rsidR="006A204A">
        <w:rPr>
          <w:b/>
          <w:bCs/>
          <w:color w:val="000000" w:themeColor="text1"/>
          <w:szCs w:val="22"/>
        </w:rPr>
        <w:t>со почеток во 10 часот.</w:t>
      </w:r>
    </w:p>
    <w:p w14:paraId="3F0DD329" w14:textId="5292D427" w:rsidR="00302E8B" w:rsidRPr="00E81F77" w:rsidRDefault="00A9719C" w:rsidP="00302E8B">
      <w:pPr>
        <w:pStyle w:val="BodyText"/>
        <w:ind w:left="-630" w:right="-338"/>
        <w:rPr>
          <w:b/>
          <w:bCs/>
          <w:szCs w:val="22"/>
        </w:rPr>
      </w:pPr>
      <w:r w:rsidRPr="00E81F77">
        <w:rPr>
          <w:b/>
          <w:bCs/>
          <w:szCs w:val="22"/>
        </w:rPr>
        <w:t xml:space="preserve">Консултативните сесии за секој модул ќе бидат спроведувани со физичко присуство во просториите на Инспекцискиот совет, </w:t>
      </w:r>
      <w:r w:rsidR="006A204A">
        <w:rPr>
          <w:b/>
          <w:bCs/>
          <w:szCs w:val="22"/>
        </w:rPr>
        <w:t>во временски период од 10 до 13 часот</w:t>
      </w:r>
      <w:r w:rsidRPr="00E81F77">
        <w:rPr>
          <w:b/>
          <w:bCs/>
          <w:color w:val="000000" w:themeColor="text1"/>
          <w:szCs w:val="22"/>
        </w:rPr>
        <w:t xml:space="preserve"> </w:t>
      </w:r>
      <w:r w:rsidRPr="00E81F77">
        <w:rPr>
          <w:b/>
          <w:bCs/>
          <w:szCs w:val="22"/>
        </w:rPr>
        <w:t>и тоа во деновите означени со * како ден за консултации за секој модул посебно, согласно временскиот распоред за следење на модулите.</w:t>
      </w:r>
    </w:p>
    <w:p w14:paraId="396B6A0E" w14:textId="77777777" w:rsidR="00302E8B" w:rsidRPr="001963A8" w:rsidRDefault="00A9719C" w:rsidP="00302E8B">
      <w:pPr>
        <w:pStyle w:val="BodyText"/>
        <w:ind w:left="-630" w:right="-338"/>
        <w:rPr>
          <w:szCs w:val="22"/>
        </w:rPr>
      </w:pPr>
      <w:r w:rsidRPr="001963A8">
        <w:rPr>
          <w:szCs w:val="22"/>
        </w:rPr>
        <w:t xml:space="preserve">Програмата опфаќа </w:t>
      </w:r>
      <w:r w:rsidRPr="001963A8">
        <w:rPr>
          <w:bCs/>
          <w:szCs w:val="22"/>
        </w:rPr>
        <w:t>осум модули</w:t>
      </w:r>
      <w:r w:rsidRPr="001963A8">
        <w:rPr>
          <w:szCs w:val="22"/>
        </w:rPr>
        <w:t>, поделени во 23 теми, чие вкупно времетраење изнесува три месеци, односно 360 наставни часа, како што е прикажано подолу. Наставните програми за сите модули и теми се изработени во рамките на проектот за поддршка на инспекцискиот систем во Република Северна Македонија, финансиран од Европска Банка за обнова и развој.</w:t>
      </w:r>
    </w:p>
    <w:p w14:paraId="524413FF" w14:textId="77777777" w:rsidR="00302E8B" w:rsidRPr="001963A8" w:rsidRDefault="00302E8B" w:rsidP="00302E8B">
      <w:pPr>
        <w:pStyle w:val="BodyText"/>
        <w:ind w:left="-630" w:right="-338"/>
        <w:rPr>
          <w:b/>
          <w:szCs w:val="22"/>
        </w:rPr>
      </w:pPr>
      <w:r w:rsidRPr="001963A8">
        <w:rPr>
          <w:b/>
          <w:szCs w:val="22"/>
        </w:rPr>
        <w:t xml:space="preserve">Пристап до платформата за следење на интерактивните обуки е на следниот линк: </w:t>
      </w:r>
    </w:p>
    <w:p w14:paraId="5E46E31E" w14:textId="77777777" w:rsidR="00302E8B" w:rsidRPr="001963A8" w:rsidRDefault="000B21A1" w:rsidP="00302E8B">
      <w:pPr>
        <w:pStyle w:val="BodyText"/>
        <w:ind w:left="-630" w:right="-338"/>
        <w:rPr>
          <w:szCs w:val="22"/>
        </w:rPr>
      </w:pPr>
      <w:hyperlink r:id="rId6" w:history="1">
        <w:r w:rsidR="00302E8B" w:rsidRPr="001963A8">
          <w:rPr>
            <w:rStyle w:val="Hyperlink"/>
            <w:szCs w:val="22"/>
          </w:rPr>
          <w:t>https://lms.is.gov.mk/login/index.php</w:t>
        </w:r>
      </w:hyperlink>
    </w:p>
    <w:p w14:paraId="40460379" w14:textId="77777777" w:rsidR="00302E8B" w:rsidRPr="001963A8" w:rsidRDefault="00302E8B" w:rsidP="00302E8B">
      <w:pPr>
        <w:pStyle w:val="BodyText"/>
        <w:ind w:left="-630" w:right="-338"/>
        <w:rPr>
          <w:szCs w:val="22"/>
        </w:rPr>
      </w:pPr>
    </w:p>
    <w:p w14:paraId="4C945B47" w14:textId="6083EDC8" w:rsidR="00302E8B" w:rsidRPr="001963A8" w:rsidRDefault="00302E8B" w:rsidP="00302E8B">
      <w:pPr>
        <w:pStyle w:val="BodyText"/>
        <w:ind w:left="-630" w:right="-338"/>
        <w:rPr>
          <w:szCs w:val="22"/>
        </w:rPr>
      </w:pPr>
      <w:r w:rsidRPr="001963A8">
        <w:rPr>
          <w:szCs w:val="22"/>
        </w:rPr>
        <w:t xml:space="preserve">Ви посакуваме успешна обука. </w:t>
      </w:r>
    </w:p>
    <w:p w14:paraId="727E9D57" w14:textId="77777777" w:rsidR="00302E8B" w:rsidRPr="001963A8" w:rsidRDefault="00302E8B" w:rsidP="00302E8B">
      <w:pPr>
        <w:rPr>
          <w:rFonts w:ascii="StobiSans Regular" w:hAnsi="StobiSans Regular"/>
        </w:rPr>
      </w:pPr>
    </w:p>
    <w:p w14:paraId="31437CAC" w14:textId="77777777" w:rsidR="00302E8B" w:rsidRPr="001963A8" w:rsidRDefault="00302E8B" w:rsidP="00302E8B">
      <w:pPr>
        <w:pStyle w:val="BodyText"/>
        <w:ind w:left="-630" w:right="-338"/>
        <w:rPr>
          <w:szCs w:val="22"/>
        </w:rPr>
      </w:pPr>
    </w:p>
    <w:sectPr w:rsidR="00302E8B" w:rsidRPr="001963A8" w:rsidSect="00302E8B">
      <w:headerReference w:type="default" r:id="rId7"/>
      <w:pgSz w:w="11906" w:h="16838" w:code="9"/>
      <w:pgMar w:top="1440" w:right="1440" w:bottom="5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B146" w14:textId="77777777" w:rsidR="000B21A1" w:rsidRDefault="000B21A1" w:rsidP="00F07F72">
      <w:r>
        <w:separator/>
      </w:r>
    </w:p>
  </w:endnote>
  <w:endnote w:type="continuationSeparator" w:id="0">
    <w:p w14:paraId="6E9B5106" w14:textId="77777777" w:rsidR="000B21A1" w:rsidRDefault="000B21A1" w:rsidP="00F0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Bold">
    <w:altName w:val="Calibri"/>
    <w:panose1 w:val="020008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4492" w14:textId="77777777" w:rsidR="000B21A1" w:rsidRDefault="000B21A1" w:rsidP="00F07F72">
      <w:r>
        <w:separator/>
      </w:r>
    </w:p>
  </w:footnote>
  <w:footnote w:type="continuationSeparator" w:id="0">
    <w:p w14:paraId="34DAA8E9" w14:textId="77777777" w:rsidR="000B21A1" w:rsidRDefault="000B21A1" w:rsidP="00F0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8188" w14:textId="77777777" w:rsidR="00F07F72" w:rsidRPr="00F07F72" w:rsidRDefault="00F07F72" w:rsidP="00F07F72">
    <w:pPr>
      <w:spacing w:before="80"/>
      <w:ind w:right="1135" w:firstLine="1134"/>
      <w:rPr>
        <w:rFonts w:ascii="StobiSerif Regular" w:eastAsia="Times New Roman" w:hAnsi="StobiSerif Regular" w:cs="Arial"/>
        <w:noProof/>
        <w:sz w:val="20"/>
        <w:szCs w:val="26"/>
        <w:lang w:val="en-US"/>
      </w:rPr>
    </w:pPr>
    <w:r w:rsidRPr="00F07F72">
      <w:rPr>
        <w:rFonts w:ascii="StobiSerif Regular" w:eastAsia="Times New Roman" w:hAnsi="StobiSerif Regular" w:cs="Arial"/>
        <w:noProof/>
        <w:sz w:val="20"/>
        <w:szCs w:val="26"/>
      </w:rPr>
      <w:drawing>
        <wp:anchor distT="0" distB="0" distL="114300" distR="114300" simplePos="0" relativeHeight="251659264" behindDoc="1" locked="0" layoutInCell="1" allowOverlap="1" wp14:anchorId="1764A14D" wp14:editId="0A8CD726">
          <wp:simplePos x="0" y="0"/>
          <wp:positionH relativeFrom="column">
            <wp:align>left</wp:align>
          </wp:positionH>
          <wp:positionV relativeFrom="line">
            <wp:align>top</wp:align>
          </wp:positionV>
          <wp:extent cx="494118" cy="540000"/>
          <wp:effectExtent l="0" t="0" r="1270" b="0"/>
          <wp:wrapNone/>
          <wp:docPr id="45" name="Picture 45" descr="F:\IS\IS_InterniAkti\IS Templates\Novi Shabloni Memorandumi\Grb MK Zl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S\IS_InterniAkti\IS Templates\Novi Shabloni Memorandumi\Grb MK Zl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118" cy="540000"/>
                  </a:xfrm>
                  <a:prstGeom prst="rect">
                    <a:avLst/>
                  </a:prstGeom>
                  <a:noFill/>
                </pic:spPr>
              </pic:pic>
            </a:graphicData>
          </a:graphic>
        </wp:anchor>
      </w:drawing>
    </w:r>
    <w:r w:rsidRPr="00F07F72">
      <w:rPr>
        <w:rFonts w:ascii="StobiSerif Regular" w:eastAsia="Times New Roman" w:hAnsi="StobiSerif Regular" w:cs="Arial"/>
        <w:noProof/>
        <w:sz w:val="20"/>
        <w:szCs w:val="26"/>
        <w:lang w:val="en-US"/>
      </w:rPr>
      <w:t xml:space="preserve">Република Северна Македонија </w:t>
    </w:r>
    <w:r w:rsidRPr="00F07F72">
      <w:rPr>
        <w:rFonts w:ascii="StobiSerif Regular" w:eastAsia="Times New Roman" w:hAnsi="StobiSerif Regular" w:cs="Arial"/>
        <w:noProof/>
        <w:sz w:val="20"/>
        <w:szCs w:val="26"/>
      </w:rPr>
      <w:drawing>
        <wp:anchor distT="0" distB="0" distL="114300" distR="114300" simplePos="0" relativeHeight="251660288" behindDoc="1" locked="0" layoutInCell="1" allowOverlap="1" wp14:anchorId="58268DEB" wp14:editId="5A1F444A">
          <wp:simplePos x="3641090" y="396875"/>
          <wp:positionH relativeFrom="margin">
            <wp:align>right</wp:align>
          </wp:positionH>
          <wp:positionV relativeFrom="line">
            <wp:align>top</wp:align>
          </wp:positionV>
          <wp:extent cx="540000" cy="5400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p w14:paraId="18A1EF43" w14:textId="77777777" w:rsidR="00F07F72" w:rsidRPr="00F07F72" w:rsidRDefault="00F07F72" w:rsidP="00F07F72">
    <w:pPr>
      <w:pBdr>
        <w:bottom w:val="thickThinSmallGap" w:sz="24" w:space="1" w:color="F3811F"/>
      </w:pBdr>
      <w:spacing w:after="200"/>
      <w:ind w:left="1134" w:right="1135"/>
      <w:rPr>
        <w:rFonts w:ascii="StobiSerif Bold" w:eastAsia="Times New Roman" w:hAnsi="StobiSerif Bold" w:cs="Arial"/>
        <w:noProof/>
        <w:sz w:val="26"/>
        <w:szCs w:val="26"/>
        <w:lang w:val="en-US"/>
      </w:rPr>
    </w:pPr>
    <w:r w:rsidRPr="00F07F72">
      <w:rPr>
        <w:rFonts w:ascii="StobiSerif Bold" w:eastAsia="Times New Roman" w:hAnsi="StobiSerif Bold" w:cs="Arial"/>
        <w:noProof/>
        <w:sz w:val="26"/>
        <w:szCs w:val="26"/>
        <w:lang w:val="en-US"/>
      </w:rPr>
      <w:t>ИНСПЕКЦИСКИ СОВЕТ</w:t>
    </w:r>
  </w:p>
  <w:p w14:paraId="40ED4B36" w14:textId="77777777" w:rsidR="00F07F72" w:rsidRDefault="00F07F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97"/>
    <w:rsid w:val="00022F9C"/>
    <w:rsid w:val="00083917"/>
    <w:rsid w:val="00086022"/>
    <w:rsid w:val="000B21A1"/>
    <w:rsid w:val="0019169C"/>
    <w:rsid w:val="001963A8"/>
    <w:rsid w:val="001A5914"/>
    <w:rsid w:val="00245398"/>
    <w:rsid w:val="00302E8B"/>
    <w:rsid w:val="003C2830"/>
    <w:rsid w:val="003E5BD6"/>
    <w:rsid w:val="00436D97"/>
    <w:rsid w:val="005C6AF9"/>
    <w:rsid w:val="00660214"/>
    <w:rsid w:val="006A0461"/>
    <w:rsid w:val="006A204A"/>
    <w:rsid w:val="007C77EB"/>
    <w:rsid w:val="00A9719C"/>
    <w:rsid w:val="00C33B70"/>
    <w:rsid w:val="00C966F9"/>
    <w:rsid w:val="00D176A6"/>
    <w:rsid w:val="00D803F1"/>
    <w:rsid w:val="00D80EA2"/>
    <w:rsid w:val="00E81F77"/>
    <w:rsid w:val="00F07F72"/>
    <w:rsid w:val="00F4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0893"/>
  <w15:chartTrackingRefBased/>
  <w15:docId w15:val="{AFE52E97-8B15-4F63-86B0-0B780C90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9C"/>
    <w:pPr>
      <w:spacing w:after="0" w:line="240" w:lineRule="auto"/>
    </w:pPr>
    <w:rPr>
      <w:rFonts w:ascii="Calibri" w:hAnsi="Calibri" w:cs="Calibri"/>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9719C"/>
    <w:pPr>
      <w:spacing w:after="200"/>
      <w:jc w:val="both"/>
    </w:pPr>
    <w:rPr>
      <w:rFonts w:ascii="StobiSans Regular" w:eastAsia="Times New Roman" w:hAnsi="StobiSans Regular" w:cs="Times New Roman"/>
      <w:szCs w:val="20"/>
    </w:rPr>
  </w:style>
  <w:style w:type="character" w:customStyle="1" w:styleId="BodyTextChar">
    <w:name w:val="Body Text Char"/>
    <w:basedOn w:val="DefaultParagraphFont"/>
    <w:link w:val="BodyText"/>
    <w:rsid w:val="00A9719C"/>
    <w:rPr>
      <w:rFonts w:ascii="StobiSans Regular" w:eastAsia="Times New Roman" w:hAnsi="StobiSans Regular" w:cs="Times New Roman"/>
      <w:szCs w:val="20"/>
      <w:lang w:val="mk-MK" w:eastAsia="mk-MK"/>
    </w:rPr>
  </w:style>
  <w:style w:type="paragraph" w:styleId="Header">
    <w:name w:val="header"/>
    <w:basedOn w:val="Normal"/>
    <w:link w:val="HeaderChar"/>
    <w:uiPriority w:val="99"/>
    <w:unhideWhenUsed/>
    <w:rsid w:val="00F07F72"/>
    <w:pPr>
      <w:tabs>
        <w:tab w:val="center" w:pos="4680"/>
        <w:tab w:val="right" w:pos="9360"/>
      </w:tabs>
    </w:pPr>
  </w:style>
  <w:style w:type="character" w:customStyle="1" w:styleId="HeaderChar">
    <w:name w:val="Header Char"/>
    <w:basedOn w:val="DefaultParagraphFont"/>
    <w:link w:val="Header"/>
    <w:uiPriority w:val="99"/>
    <w:rsid w:val="00F07F72"/>
    <w:rPr>
      <w:rFonts w:ascii="Calibri" w:hAnsi="Calibri" w:cs="Calibri"/>
      <w:lang w:val="mk-MK" w:eastAsia="mk-MK"/>
    </w:rPr>
  </w:style>
  <w:style w:type="paragraph" w:styleId="Footer">
    <w:name w:val="footer"/>
    <w:basedOn w:val="Normal"/>
    <w:link w:val="FooterChar"/>
    <w:uiPriority w:val="99"/>
    <w:unhideWhenUsed/>
    <w:rsid w:val="00F07F72"/>
    <w:pPr>
      <w:tabs>
        <w:tab w:val="center" w:pos="4680"/>
        <w:tab w:val="right" w:pos="9360"/>
      </w:tabs>
    </w:pPr>
  </w:style>
  <w:style w:type="character" w:customStyle="1" w:styleId="FooterChar">
    <w:name w:val="Footer Char"/>
    <w:basedOn w:val="DefaultParagraphFont"/>
    <w:link w:val="Footer"/>
    <w:uiPriority w:val="99"/>
    <w:rsid w:val="00F07F72"/>
    <w:rPr>
      <w:rFonts w:ascii="Calibri" w:hAnsi="Calibri" w:cs="Calibri"/>
      <w:lang w:val="mk-MK" w:eastAsia="mk-MK"/>
    </w:rPr>
  </w:style>
  <w:style w:type="character" w:styleId="Hyperlink">
    <w:name w:val="Hyperlink"/>
    <w:basedOn w:val="DefaultParagraphFont"/>
    <w:uiPriority w:val="99"/>
    <w:unhideWhenUsed/>
    <w:rsid w:val="00302E8B"/>
    <w:rPr>
      <w:color w:val="0000FF"/>
      <w:u w:val="single"/>
    </w:rPr>
  </w:style>
  <w:style w:type="character" w:styleId="UnresolvedMention">
    <w:name w:val="Unresolved Mention"/>
    <w:basedOn w:val="DefaultParagraphFont"/>
    <w:uiPriority w:val="99"/>
    <w:semiHidden/>
    <w:unhideWhenUsed/>
    <w:rsid w:val="00302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ms.is.gov.mk/login/index.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Bejatovic</dc:creator>
  <cp:keywords/>
  <dc:description/>
  <cp:lastModifiedBy>Aneta Bejatovic</cp:lastModifiedBy>
  <cp:revision>14</cp:revision>
  <dcterms:created xsi:type="dcterms:W3CDTF">2023-02-14T10:58:00Z</dcterms:created>
  <dcterms:modified xsi:type="dcterms:W3CDTF">2025-08-05T07:55:00Z</dcterms:modified>
</cp:coreProperties>
</file>